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F90F0" w14:textId="77777777" w:rsidR="00DF43A7" w:rsidRPr="00DF43A7" w:rsidRDefault="00DF43A7" w:rsidP="00DF43A7">
      <w:pPr>
        <w:pStyle w:val="PlainText"/>
        <w:jc w:val="center"/>
        <w:rPr>
          <w:rFonts w:ascii="Tahoma" w:hAnsi="Tahoma" w:cs="Tahoma"/>
          <w:b/>
          <w:sz w:val="24"/>
          <w:szCs w:val="24"/>
        </w:rPr>
      </w:pPr>
      <w:r w:rsidRPr="00DF43A7">
        <w:rPr>
          <w:rFonts w:ascii="Tahoma" w:hAnsi="Tahoma" w:cs="Tahoma"/>
          <w:b/>
          <w:sz w:val="24"/>
          <w:szCs w:val="24"/>
        </w:rPr>
        <w:t>FAQ – Nominating candidates for GRETA membership</w:t>
      </w:r>
    </w:p>
    <w:p w14:paraId="4D28030E" w14:textId="77777777" w:rsidR="00DF43A7" w:rsidRPr="00452FF1" w:rsidRDefault="00DF43A7" w:rsidP="00DF43A7">
      <w:pPr>
        <w:pStyle w:val="PlainText"/>
        <w:jc w:val="both"/>
        <w:rPr>
          <w:rFonts w:ascii="Tahoma" w:hAnsi="Tahoma" w:cs="Tahoma"/>
        </w:rPr>
      </w:pPr>
    </w:p>
    <w:p w14:paraId="130A0EF3" w14:textId="7E537132" w:rsidR="00DF43A7" w:rsidRPr="00452FF1" w:rsidRDefault="00452FF1" w:rsidP="00DF43A7">
      <w:pPr>
        <w:pStyle w:val="PlainText"/>
        <w:jc w:val="both"/>
        <w:rPr>
          <w:rFonts w:ascii="Tahoma" w:hAnsi="Tahoma" w:cs="Tahoma"/>
        </w:rPr>
      </w:pPr>
      <w:r w:rsidRPr="00A42DB6">
        <w:rPr>
          <w:rFonts w:ascii="Tahoma" w:hAnsi="Tahoma" w:cs="Tahoma"/>
        </w:rPr>
        <w:t>Resolution CM/Res(2013)28 on rules on the election procedure of the members of the Group of Experts on Action against Trafficking in Human Beings (GRETA)</w:t>
      </w:r>
      <w:r w:rsidR="00D94CD6">
        <w:rPr>
          <w:rFonts w:ascii="Tahoma" w:hAnsi="Tahoma" w:cs="Tahoma"/>
        </w:rPr>
        <w:t xml:space="preserve">, as amended by Resolution CM/Res(2026)3, sets out the </w:t>
      </w:r>
      <w:r w:rsidR="00DF43A7" w:rsidRPr="00452FF1">
        <w:rPr>
          <w:rFonts w:ascii="Tahoma" w:hAnsi="Tahoma" w:cs="Tahoma"/>
        </w:rPr>
        <w:t>requirements for c</w:t>
      </w:r>
      <w:r w:rsidRPr="00452FF1">
        <w:rPr>
          <w:rFonts w:ascii="Tahoma" w:hAnsi="Tahoma" w:cs="Tahoma"/>
        </w:rPr>
        <w:t>andidates for GRETA membership.</w:t>
      </w:r>
    </w:p>
    <w:p w14:paraId="03EC321C" w14:textId="77777777" w:rsidR="00DF43A7" w:rsidRPr="00DF43A7" w:rsidRDefault="00DF43A7" w:rsidP="00DF43A7">
      <w:pPr>
        <w:pStyle w:val="PlainText"/>
        <w:jc w:val="both"/>
        <w:rPr>
          <w:rFonts w:ascii="Tahoma" w:hAnsi="Tahoma" w:cs="Tahoma"/>
        </w:rPr>
      </w:pPr>
    </w:p>
    <w:p w14:paraId="174B07A2" w14:textId="77777777" w:rsidR="00DF43A7" w:rsidRPr="00DF43A7" w:rsidRDefault="00DF43A7" w:rsidP="00DF43A7">
      <w:pPr>
        <w:pStyle w:val="PlainText"/>
        <w:jc w:val="both"/>
        <w:rPr>
          <w:rFonts w:ascii="Tahoma" w:hAnsi="Tahoma" w:cs="Tahoma"/>
          <w:b/>
          <w:u w:val="single"/>
        </w:rPr>
      </w:pPr>
      <w:r w:rsidRPr="00DF43A7">
        <w:rPr>
          <w:rFonts w:ascii="Tahoma" w:hAnsi="Tahoma" w:cs="Tahoma"/>
          <w:b/>
          <w:u w:val="single"/>
        </w:rPr>
        <w:t>Who is eligible for nomination?</w:t>
      </w:r>
    </w:p>
    <w:p w14:paraId="347092D1" w14:textId="77777777" w:rsidR="00DF43A7" w:rsidRDefault="00DF43A7" w:rsidP="00DF43A7">
      <w:pPr>
        <w:pStyle w:val="PlainText"/>
        <w:jc w:val="both"/>
        <w:rPr>
          <w:rFonts w:ascii="Tahoma" w:hAnsi="Tahoma" w:cs="Tahoma"/>
        </w:rPr>
      </w:pPr>
    </w:p>
    <w:p w14:paraId="5DBD21E8" w14:textId="77777777" w:rsidR="00DF43A7" w:rsidRPr="00DF43A7" w:rsidRDefault="00DF43A7" w:rsidP="00DF43A7">
      <w:pPr>
        <w:pStyle w:val="PlainText"/>
        <w:jc w:val="both"/>
        <w:rPr>
          <w:rFonts w:ascii="Tahoma" w:hAnsi="Tahoma" w:cs="Tahoma"/>
        </w:rPr>
      </w:pPr>
      <w:r w:rsidRPr="00DF43A7">
        <w:rPr>
          <w:rFonts w:ascii="Tahoma" w:hAnsi="Tahoma" w:cs="Tahoma"/>
        </w:rPr>
        <w:t>Pursuant to Rule 3, GRETA members sit in their individual capacity and are expected to be independent and impartial. This does not mean that civil servants or persons otherwise employed in the public sector cannot be elected. However, persons holding decision-making positions as regards defining and/or implementing policies in the field of action against trafficking in human beings in the government or another organisation or entity, which may give rise to a conflict of interest with the responsibilities inherent to membership o</w:t>
      </w:r>
      <w:r>
        <w:rPr>
          <w:rFonts w:ascii="Tahoma" w:hAnsi="Tahoma" w:cs="Tahoma"/>
        </w:rPr>
        <w:t>f GRETA, shall not be eligible.</w:t>
      </w:r>
    </w:p>
    <w:p w14:paraId="3BCAB426" w14:textId="77777777" w:rsidR="00DF43A7" w:rsidRPr="00DF43A7" w:rsidRDefault="00DF43A7" w:rsidP="00DF43A7">
      <w:pPr>
        <w:pStyle w:val="PlainText"/>
        <w:jc w:val="both"/>
        <w:rPr>
          <w:rFonts w:ascii="Tahoma" w:hAnsi="Tahoma" w:cs="Tahoma"/>
        </w:rPr>
      </w:pPr>
    </w:p>
    <w:p w14:paraId="6A6DDABD" w14:textId="77777777" w:rsidR="00DF43A7" w:rsidRPr="00DF43A7" w:rsidRDefault="00DF43A7" w:rsidP="00DF43A7">
      <w:pPr>
        <w:pStyle w:val="PlainText"/>
        <w:jc w:val="both"/>
        <w:rPr>
          <w:rFonts w:ascii="Tahoma" w:hAnsi="Tahoma" w:cs="Tahoma"/>
          <w:b/>
          <w:u w:val="single"/>
        </w:rPr>
      </w:pPr>
      <w:r w:rsidRPr="00DF43A7">
        <w:rPr>
          <w:rFonts w:ascii="Tahoma" w:hAnsi="Tahoma" w:cs="Tahoma"/>
          <w:b/>
          <w:u w:val="single"/>
        </w:rPr>
        <w:t>How much time must be devoted to being a GRETA member?</w:t>
      </w:r>
    </w:p>
    <w:p w14:paraId="136D62B3" w14:textId="77777777" w:rsidR="00DF43A7" w:rsidRDefault="00DF43A7" w:rsidP="00DF43A7">
      <w:pPr>
        <w:pStyle w:val="PlainText"/>
        <w:jc w:val="both"/>
        <w:rPr>
          <w:rFonts w:ascii="Tahoma" w:hAnsi="Tahoma" w:cs="Tahoma"/>
        </w:rPr>
      </w:pPr>
    </w:p>
    <w:p w14:paraId="66701EED" w14:textId="4D33494D" w:rsidR="00DF43A7" w:rsidRPr="00DF43A7" w:rsidRDefault="00DF43A7" w:rsidP="00DF43A7">
      <w:pPr>
        <w:pStyle w:val="PlainText"/>
        <w:jc w:val="both"/>
        <w:rPr>
          <w:rFonts w:ascii="Tahoma" w:hAnsi="Tahoma" w:cs="Tahoma"/>
        </w:rPr>
      </w:pPr>
      <w:r w:rsidRPr="00DF43A7">
        <w:rPr>
          <w:rFonts w:ascii="Tahoma" w:hAnsi="Tahoma" w:cs="Tahoma"/>
        </w:rPr>
        <w:t xml:space="preserve">Pursuant to Rule 4, GRETA members have to be available to serve GRETA effectively, i.e. have sufficient time and capacity to be involved in GRETA's activities. GRETA currently meets in plenary three times a year, each time for 5 days, usually in March, </w:t>
      </w:r>
      <w:r w:rsidR="00D94CD6">
        <w:rPr>
          <w:rFonts w:ascii="Tahoma" w:hAnsi="Tahoma" w:cs="Tahoma"/>
        </w:rPr>
        <w:t xml:space="preserve">June </w:t>
      </w:r>
      <w:r w:rsidRPr="00DF43A7">
        <w:rPr>
          <w:rFonts w:ascii="Tahoma" w:hAnsi="Tahoma" w:cs="Tahoma"/>
        </w:rPr>
        <w:t xml:space="preserve">and November. These meetings take place in Strasbourg. In addition, each GRETA member takes part in one </w:t>
      </w:r>
      <w:r w:rsidR="00452FF1">
        <w:rPr>
          <w:rFonts w:ascii="Tahoma" w:hAnsi="Tahoma" w:cs="Tahoma"/>
        </w:rPr>
        <w:t>or</w:t>
      </w:r>
      <w:r w:rsidRPr="00DF43A7">
        <w:rPr>
          <w:rFonts w:ascii="Tahoma" w:hAnsi="Tahoma" w:cs="Tahoma"/>
        </w:rPr>
        <w:t xml:space="preserve"> two evaluation visits to different countries parties to the Convention, which usually last around 5 days each. GRETA members may also be asked to attend other meetings, conferences</w:t>
      </w:r>
      <w:r w:rsidR="00D94CD6">
        <w:rPr>
          <w:rFonts w:ascii="Tahoma" w:hAnsi="Tahoma" w:cs="Tahoma"/>
        </w:rPr>
        <w:t xml:space="preserve"> or training events</w:t>
      </w:r>
      <w:r w:rsidRPr="00DF43A7">
        <w:rPr>
          <w:rFonts w:ascii="Tahoma" w:hAnsi="Tahoma" w:cs="Tahoma"/>
        </w:rPr>
        <w:t xml:space="preserve"> according to their availability and specialisation. This means a workload of between one month and six weeks per year. GRETA members </w:t>
      </w:r>
      <w:r w:rsidR="00D94CD6">
        <w:rPr>
          <w:rFonts w:ascii="Tahoma" w:hAnsi="Tahoma" w:cs="Tahoma"/>
        </w:rPr>
        <w:t xml:space="preserve">who </w:t>
      </w:r>
      <w:r w:rsidRPr="00DF43A7">
        <w:rPr>
          <w:rFonts w:ascii="Tahoma" w:hAnsi="Tahoma" w:cs="Tahoma"/>
        </w:rPr>
        <w:t xml:space="preserve">have </w:t>
      </w:r>
      <w:r w:rsidR="00D94CD6">
        <w:rPr>
          <w:rFonts w:ascii="Tahoma" w:hAnsi="Tahoma" w:cs="Tahoma"/>
        </w:rPr>
        <w:t xml:space="preserve">professional activities </w:t>
      </w:r>
      <w:r w:rsidRPr="00DF43A7">
        <w:rPr>
          <w:rFonts w:ascii="Tahoma" w:hAnsi="Tahoma" w:cs="Tahoma"/>
        </w:rPr>
        <w:t>in their countrie</w:t>
      </w:r>
      <w:r w:rsidR="00D94CD6">
        <w:rPr>
          <w:rFonts w:ascii="Tahoma" w:hAnsi="Tahoma" w:cs="Tahoma"/>
        </w:rPr>
        <w:t>s</w:t>
      </w:r>
      <w:r w:rsidRPr="00DF43A7">
        <w:rPr>
          <w:rFonts w:ascii="Tahoma" w:hAnsi="Tahoma" w:cs="Tahoma"/>
        </w:rPr>
        <w:t xml:space="preserve"> </w:t>
      </w:r>
      <w:r w:rsidR="00452FF1">
        <w:rPr>
          <w:rFonts w:ascii="Tahoma" w:hAnsi="Tahoma" w:cs="Tahoma"/>
        </w:rPr>
        <w:t xml:space="preserve">must </w:t>
      </w:r>
      <w:r w:rsidRPr="00DF43A7">
        <w:rPr>
          <w:rFonts w:ascii="Tahoma" w:hAnsi="Tahoma" w:cs="Tahoma"/>
        </w:rPr>
        <w:t xml:space="preserve">organise their professional life in a way which makes them available to attend </w:t>
      </w:r>
      <w:r w:rsidR="00D94CD6">
        <w:rPr>
          <w:rFonts w:ascii="Tahoma" w:hAnsi="Tahoma" w:cs="Tahoma"/>
        </w:rPr>
        <w:t xml:space="preserve">GRETA’s plenary </w:t>
      </w:r>
      <w:r w:rsidRPr="00DF43A7">
        <w:rPr>
          <w:rFonts w:ascii="Tahoma" w:hAnsi="Tahoma" w:cs="Tahoma"/>
        </w:rPr>
        <w:t>meetings</w:t>
      </w:r>
      <w:r w:rsidR="00D94CD6">
        <w:rPr>
          <w:rFonts w:ascii="Tahoma" w:hAnsi="Tahoma" w:cs="Tahoma"/>
        </w:rPr>
        <w:t xml:space="preserve"> and other activities</w:t>
      </w:r>
      <w:r w:rsidRPr="00DF43A7">
        <w:rPr>
          <w:rFonts w:ascii="Tahoma" w:hAnsi="Tahoma" w:cs="Tahoma"/>
        </w:rPr>
        <w:t>.</w:t>
      </w:r>
    </w:p>
    <w:p w14:paraId="765F693F" w14:textId="77777777" w:rsidR="00DF43A7" w:rsidRDefault="00DF43A7" w:rsidP="00DF43A7">
      <w:pPr>
        <w:pStyle w:val="PlainText"/>
        <w:jc w:val="both"/>
        <w:rPr>
          <w:rFonts w:ascii="Tahoma" w:hAnsi="Tahoma" w:cs="Tahoma"/>
        </w:rPr>
      </w:pPr>
    </w:p>
    <w:p w14:paraId="45559F74" w14:textId="77777777" w:rsidR="00DF43A7" w:rsidRPr="00DF43A7" w:rsidRDefault="00DF43A7" w:rsidP="00DF43A7">
      <w:pPr>
        <w:pStyle w:val="PlainText"/>
        <w:jc w:val="both"/>
        <w:rPr>
          <w:rFonts w:ascii="Tahoma" w:hAnsi="Tahoma" w:cs="Tahoma"/>
          <w:b/>
          <w:u w:val="single"/>
        </w:rPr>
      </w:pPr>
      <w:r w:rsidRPr="00DF43A7">
        <w:rPr>
          <w:rFonts w:ascii="Tahoma" w:hAnsi="Tahoma" w:cs="Tahoma"/>
          <w:b/>
          <w:u w:val="single"/>
        </w:rPr>
        <w:t>Is GRETA membership remunerated?</w:t>
      </w:r>
    </w:p>
    <w:p w14:paraId="00D311DE" w14:textId="77777777" w:rsidR="00DF43A7" w:rsidRPr="00DF43A7" w:rsidRDefault="00DF43A7" w:rsidP="00DF43A7">
      <w:pPr>
        <w:pStyle w:val="PlainText"/>
        <w:jc w:val="both"/>
        <w:rPr>
          <w:rFonts w:ascii="Tahoma" w:hAnsi="Tahoma" w:cs="Tahoma"/>
        </w:rPr>
      </w:pPr>
    </w:p>
    <w:p w14:paraId="3C611444" w14:textId="1CEDB8CF" w:rsidR="00DF43A7" w:rsidRPr="00DF43A7" w:rsidRDefault="00DF43A7" w:rsidP="00DF43A7">
      <w:pPr>
        <w:pStyle w:val="PlainText"/>
        <w:jc w:val="both"/>
        <w:rPr>
          <w:rFonts w:ascii="Tahoma" w:hAnsi="Tahoma" w:cs="Tahoma"/>
        </w:rPr>
      </w:pPr>
      <w:r w:rsidRPr="00DF43A7">
        <w:rPr>
          <w:rFonts w:ascii="Tahoma" w:hAnsi="Tahoma" w:cs="Tahoma"/>
        </w:rPr>
        <w:t xml:space="preserve">Work for GRETA is remunerated according to the Council of Europe rules and procedures. GRETA members are entitled to </w:t>
      </w:r>
      <w:r w:rsidR="003501E5" w:rsidRPr="00DF43A7">
        <w:rPr>
          <w:rFonts w:ascii="Tahoma" w:hAnsi="Tahoma" w:cs="Tahoma"/>
        </w:rPr>
        <w:t>€</w:t>
      </w:r>
      <w:r w:rsidR="00844F0B">
        <w:rPr>
          <w:rFonts w:ascii="Tahoma" w:hAnsi="Tahoma" w:cs="Tahoma"/>
        </w:rPr>
        <w:t>3</w:t>
      </w:r>
      <w:r w:rsidR="00A42DB6">
        <w:rPr>
          <w:rFonts w:ascii="Tahoma" w:hAnsi="Tahoma" w:cs="Tahoma"/>
        </w:rPr>
        <w:t>67</w:t>
      </w:r>
      <w:r w:rsidRPr="00DF43A7">
        <w:rPr>
          <w:rFonts w:ascii="Tahoma" w:hAnsi="Tahoma" w:cs="Tahoma"/>
        </w:rPr>
        <w:t xml:space="preserve"> per day of meeting (or visit) to cover their expenses for the hotel and meals, and </w:t>
      </w:r>
      <w:r w:rsidR="003501E5" w:rsidRPr="00DF43A7">
        <w:rPr>
          <w:rFonts w:ascii="Tahoma" w:hAnsi="Tahoma" w:cs="Tahoma"/>
        </w:rPr>
        <w:t>€</w:t>
      </w:r>
      <w:r w:rsidRPr="00DF43A7">
        <w:rPr>
          <w:rFonts w:ascii="Tahoma" w:hAnsi="Tahoma" w:cs="Tahoma"/>
        </w:rPr>
        <w:t>1</w:t>
      </w:r>
      <w:r w:rsidR="00A42DB6">
        <w:rPr>
          <w:rFonts w:ascii="Tahoma" w:hAnsi="Tahoma" w:cs="Tahoma"/>
        </w:rPr>
        <w:t>68</w:t>
      </w:r>
      <w:r w:rsidRPr="00DF43A7">
        <w:rPr>
          <w:rFonts w:ascii="Tahoma" w:hAnsi="Tahoma" w:cs="Tahoma"/>
        </w:rPr>
        <w:t xml:space="preserve"> per day of meeting/ visit as “homework allowance” for preparing for the meeting/visit, reading documents, preparing questions or presentations.</w:t>
      </w:r>
      <w:r w:rsidR="00844F0B">
        <w:rPr>
          <w:rFonts w:ascii="Tahoma" w:hAnsi="Tahoma" w:cs="Tahoma"/>
        </w:rPr>
        <w:t xml:space="preserve"> Travel time (to and from meetin</w:t>
      </w:r>
      <w:r w:rsidR="00701E12">
        <w:rPr>
          <w:rFonts w:ascii="Tahoma" w:hAnsi="Tahoma" w:cs="Tahoma"/>
        </w:rPr>
        <w:t>g</w:t>
      </w:r>
      <w:r w:rsidR="00844F0B">
        <w:rPr>
          <w:rFonts w:ascii="Tahoma" w:hAnsi="Tahoma" w:cs="Tahoma"/>
        </w:rPr>
        <w:t xml:space="preserve">s/visits) is remunerated at the rate of </w:t>
      </w:r>
      <w:r w:rsidR="003501E5">
        <w:rPr>
          <w:rFonts w:ascii="Tahoma" w:hAnsi="Tahoma" w:cs="Tahoma"/>
        </w:rPr>
        <w:t>€</w:t>
      </w:r>
      <w:r w:rsidR="00844F0B">
        <w:rPr>
          <w:rFonts w:ascii="Tahoma" w:hAnsi="Tahoma" w:cs="Tahoma"/>
        </w:rPr>
        <w:t>1</w:t>
      </w:r>
      <w:r w:rsidR="00A42DB6">
        <w:rPr>
          <w:rFonts w:ascii="Tahoma" w:hAnsi="Tahoma" w:cs="Tahoma"/>
        </w:rPr>
        <w:t>99</w:t>
      </w:r>
      <w:r w:rsidR="00844F0B">
        <w:rPr>
          <w:rFonts w:ascii="Tahoma" w:hAnsi="Tahoma" w:cs="Tahoma"/>
        </w:rPr>
        <w:t xml:space="preserve"> per day.</w:t>
      </w:r>
    </w:p>
    <w:p w14:paraId="73534B65" w14:textId="77777777" w:rsidR="00DF43A7" w:rsidRDefault="00DF43A7" w:rsidP="00DF43A7">
      <w:pPr>
        <w:pStyle w:val="PlainText"/>
        <w:jc w:val="both"/>
        <w:rPr>
          <w:rFonts w:ascii="Tahoma" w:hAnsi="Tahoma" w:cs="Tahoma"/>
        </w:rPr>
      </w:pPr>
    </w:p>
    <w:p w14:paraId="5D804D10" w14:textId="77777777" w:rsidR="00DF43A7" w:rsidRPr="00DF43A7" w:rsidRDefault="00DF43A7" w:rsidP="00DF43A7">
      <w:pPr>
        <w:pStyle w:val="PlainText"/>
        <w:jc w:val="both"/>
        <w:rPr>
          <w:rFonts w:ascii="Tahoma" w:hAnsi="Tahoma" w:cs="Tahoma"/>
          <w:b/>
          <w:u w:val="single"/>
        </w:rPr>
      </w:pPr>
      <w:r w:rsidRPr="00DF43A7">
        <w:rPr>
          <w:rFonts w:ascii="Tahoma" w:hAnsi="Tahoma" w:cs="Tahoma"/>
          <w:b/>
          <w:u w:val="single"/>
        </w:rPr>
        <w:t>What expertise/experience is required to be a GRETA member?</w:t>
      </w:r>
    </w:p>
    <w:p w14:paraId="1E1943E5" w14:textId="77777777" w:rsidR="00DF43A7" w:rsidRPr="00DF43A7" w:rsidRDefault="00DF43A7" w:rsidP="00DF43A7">
      <w:pPr>
        <w:pStyle w:val="PlainText"/>
        <w:jc w:val="both"/>
        <w:rPr>
          <w:rFonts w:ascii="Tahoma" w:hAnsi="Tahoma" w:cs="Tahoma"/>
        </w:rPr>
      </w:pPr>
    </w:p>
    <w:p w14:paraId="4A4E5CF1" w14:textId="7D472635" w:rsidR="00DF43A7" w:rsidRPr="00DF43A7" w:rsidRDefault="00DF43A7" w:rsidP="00DF43A7">
      <w:pPr>
        <w:pStyle w:val="PlainText"/>
        <w:jc w:val="both"/>
        <w:rPr>
          <w:rFonts w:ascii="Tahoma" w:hAnsi="Tahoma" w:cs="Tahoma"/>
        </w:rPr>
      </w:pPr>
      <w:r w:rsidRPr="00DF43A7">
        <w:rPr>
          <w:rFonts w:ascii="Tahoma" w:hAnsi="Tahoma" w:cs="Tahoma"/>
        </w:rPr>
        <w:t xml:space="preserve">In terms of expertise, in order to effectively fulfil their functions, GRETA members must possess professional experience in the areas covered by the Convention. Having direct experience from working with victims of trafficking, be it in the </w:t>
      </w:r>
      <w:r w:rsidR="00152F74">
        <w:rPr>
          <w:rFonts w:ascii="Tahoma" w:hAnsi="Tahoma" w:cs="Tahoma"/>
        </w:rPr>
        <w:t xml:space="preserve">victim </w:t>
      </w:r>
      <w:r w:rsidRPr="00DF43A7">
        <w:rPr>
          <w:rFonts w:ascii="Tahoma" w:hAnsi="Tahoma" w:cs="Tahoma"/>
        </w:rPr>
        <w:t>identification process</w:t>
      </w:r>
      <w:r w:rsidR="00152F74">
        <w:rPr>
          <w:rFonts w:ascii="Tahoma" w:hAnsi="Tahoma" w:cs="Tahoma"/>
        </w:rPr>
        <w:t>,</w:t>
      </w:r>
      <w:r w:rsidRPr="00DF43A7">
        <w:rPr>
          <w:rFonts w:ascii="Tahoma" w:hAnsi="Tahoma" w:cs="Tahoma"/>
        </w:rPr>
        <w:t xml:space="preserve"> providing assistance or investigating/prosecuting trafficking cases</w:t>
      </w:r>
      <w:r w:rsidR="00152F74">
        <w:rPr>
          <w:rFonts w:ascii="Tahoma" w:hAnsi="Tahoma" w:cs="Tahoma"/>
        </w:rPr>
        <w:t>, is</w:t>
      </w:r>
      <w:r w:rsidRPr="00DF43A7">
        <w:rPr>
          <w:rFonts w:ascii="Tahoma" w:hAnsi="Tahoma" w:cs="Tahoma"/>
        </w:rPr>
        <w:t xml:space="preserve"> an asset. </w:t>
      </w:r>
      <w:r w:rsidR="00701E12">
        <w:rPr>
          <w:rFonts w:ascii="Tahoma" w:hAnsi="Tahoma" w:cs="Tahoma"/>
        </w:rPr>
        <w:t>C</w:t>
      </w:r>
      <w:r w:rsidR="00701E12" w:rsidRPr="00701E12">
        <w:rPr>
          <w:rFonts w:ascii="Tahoma" w:hAnsi="Tahoma" w:cs="Tahoma"/>
        </w:rPr>
        <w:t xml:space="preserve">andidates are expected to have a good command of at least one of the official languages of the Council of Europe (English or French), </w:t>
      </w:r>
      <w:r w:rsidR="00A42DB6">
        <w:rPr>
          <w:rFonts w:ascii="Tahoma" w:hAnsi="Tahoma" w:cs="Tahoma"/>
        </w:rPr>
        <w:t>and a passive knowledge of the other language is desirable</w:t>
      </w:r>
      <w:r w:rsidR="00701E12" w:rsidRPr="00701E12">
        <w:rPr>
          <w:rFonts w:ascii="Tahoma" w:hAnsi="Tahoma" w:cs="Tahoma"/>
        </w:rPr>
        <w:t>.</w:t>
      </w:r>
    </w:p>
    <w:p w14:paraId="3B505E98" w14:textId="77777777" w:rsidR="00D33FA1" w:rsidRPr="00DF43A7" w:rsidRDefault="00D33FA1" w:rsidP="00DF43A7">
      <w:pPr>
        <w:jc w:val="both"/>
        <w:rPr>
          <w:rFonts w:ascii="Tahoma" w:hAnsi="Tahoma" w:cs="Tahoma"/>
        </w:rPr>
      </w:pPr>
    </w:p>
    <w:sectPr w:rsidR="00D33FA1" w:rsidRPr="00DF43A7" w:rsidSect="00701E12">
      <w:pgSz w:w="11906" w:h="16838"/>
      <w:pgMar w:top="851" w:right="851"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3A7"/>
    <w:rsid w:val="00106490"/>
    <w:rsid w:val="00152F74"/>
    <w:rsid w:val="002D428A"/>
    <w:rsid w:val="003431CF"/>
    <w:rsid w:val="003501E5"/>
    <w:rsid w:val="00396451"/>
    <w:rsid w:val="003E3BAC"/>
    <w:rsid w:val="00452FF1"/>
    <w:rsid w:val="00544FD6"/>
    <w:rsid w:val="00674226"/>
    <w:rsid w:val="00701E12"/>
    <w:rsid w:val="00844F0B"/>
    <w:rsid w:val="009F4D5A"/>
    <w:rsid w:val="00A42DB6"/>
    <w:rsid w:val="00BD58B8"/>
    <w:rsid w:val="00C07E40"/>
    <w:rsid w:val="00C73FF8"/>
    <w:rsid w:val="00D33FA1"/>
    <w:rsid w:val="00D94CD6"/>
    <w:rsid w:val="00DF43A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4F163"/>
  <w15:docId w15:val="{9D48DD72-E245-4A59-B906-9D3EE995D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F43A7"/>
    <w:rPr>
      <w:color w:val="0000FF" w:themeColor="hyperlink"/>
      <w:u w:val="single"/>
    </w:rPr>
  </w:style>
  <w:style w:type="paragraph" w:styleId="PlainText">
    <w:name w:val="Plain Text"/>
    <w:basedOn w:val="Normal"/>
    <w:link w:val="PlainTextChar"/>
    <w:uiPriority w:val="99"/>
    <w:semiHidden/>
    <w:unhideWhenUsed/>
    <w:rsid w:val="00DF43A7"/>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DF43A7"/>
    <w:rPr>
      <w:rFonts w:ascii="Calibri" w:hAnsi="Calibri"/>
      <w:szCs w:val="21"/>
    </w:rPr>
  </w:style>
  <w:style w:type="character" w:styleId="FollowedHyperlink">
    <w:name w:val="FollowedHyperlink"/>
    <w:basedOn w:val="DefaultParagraphFont"/>
    <w:uiPriority w:val="99"/>
    <w:semiHidden/>
    <w:unhideWhenUsed/>
    <w:rsid w:val="00A42DB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151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437</Words>
  <Characters>2497</Characters>
  <Application>Microsoft Office Word</Application>
  <DocSecurity>0</DocSecurity>
  <Lines>20</Lines>
  <Paragraphs>5</Paragraphs>
  <ScaleCrop>false</ScaleCrop>
  <Company>Council of Europe</Company>
  <LinksUpToDate>false</LinksUpToDate>
  <CharactersWithSpaces>2929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CHARBONNEL Melissa</dc:creator>
  <cp:lastModifiedBy>RENAUDIN-SIDDALL Jackie</cp:lastModifiedBy>
  <cp:revision>2</cp:revision>
  <dcterms:created xsi:type="dcterms:W3CDTF">2026-04-24T08:16:00Z</dcterms:created>
  <dcterms:modified xsi:type="dcterms:W3CDTF">2026-04-24T08:16:00Z</dcterms:modified>
</cp:coreProperties>
</file>